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1F" w:rsidRDefault="003B4FB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94.5pt;margin-top:-36.3pt;width:294.7pt;height:57.35pt;z-index:251665408" stroked="f">
            <v:fill opacity="0"/>
            <v:textbox>
              <w:txbxContent>
                <w:p w:rsidR="000A7462" w:rsidRPr="000A7462" w:rsidRDefault="000A7462" w:rsidP="000A7462">
                  <w:pPr>
                    <w:jc w:val="center"/>
                    <w:rPr>
                      <w:rFonts w:ascii="Bookman Old Style" w:hAnsi="Bookman Old Style"/>
                      <w:b/>
                      <w:color w:val="C00000"/>
                      <w:sz w:val="34"/>
                      <w:szCs w:val="34"/>
                    </w:rPr>
                  </w:pPr>
                  <w:r w:rsidRPr="000A7462">
                    <w:rPr>
                      <w:rFonts w:ascii="Bookman Old Style" w:hAnsi="Bookman Old Style"/>
                      <w:b/>
                      <w:color w:val="C00000"/>
                      <w:sz w:val="34"/>
                      <w:szCs w:val="34"/>
                    </w:rPr>
                    <w:t>ПРЕЗИДЕНТ                     НАЧИНАЕТ ДЕЙСТВОВАТЬ…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54.2pt;margin-top:383pt;width:265.8pt;height:306.75pt;z-index:251660288" stroked="f">
            <v:textbox style="mso-next-textbox:#_x0000_s1028">
              <w:txbxContent>
                <w:p w:rsidR="00B83149" w:rsidRDefault="005356DA">
                  <w:pPr>
                    <w:rPr>
                      <w:rFonts w:ascii="Times New Roman" w:hAnsi="Times New Roman" w:cs="Times New Roman"/>
                      <w:b/>
                      <w:color w:val="D4650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D4650A"/>
                      <w:sz w:val="24"/>
                      <w:szCs w:val="24"/>
                    </w:rPr>
                    <w:t>Ещё в октябре данн</w:t>
                  </w:r>
                  <w:r w:rsidRPr="005356DA">
                    <w:rPr>
                      <w:rFonts w:ascii="Times New Roman" w:hAnsi="Times New Roman" w:cs="Times New Roman"/>
                      <w:b/>
                      <w:color w:val="D4650A"/>
                      <w:sz w:val="24"/>
                      <w:szCs w:val="24"/>
                    </w:rPr>
                    <w:t>ого учебного года школа шумела в предчувствии тайного голосования – на пост «Президент школьного сената» претендовали активные, незаурядные ребята: Екатерина Антонова (9Б), Сусанна П</w:t>
                  </w:r>
                  <w:r w:rsidR="00F0249C">
                    <w:rPr>
                      <w:rFonts w:ascii="Times New Roman" w:hAnsi="Times New Roman" w:cs="Times New Roman"/>
                      <w:b/>
                      <w:color w:val="D4650A"/>
                      <w:sz w:val="24"/>
                      <w:szCs w:val="24"/>
                    </w:rPr>
                    <w:t>етросян (10 А), Степан Акимов (</w:t>
                  </w:r>
                  <w:r w:rsidRPr="005356DA">
                    <w:rPr>
                      <w:rFonts w:ascii="Times New Roman" w:hAnsi="Times New Roman" w:cs="Times New Roman"/>
                      <w:b/>
                      <w:color w:val="D4650A"/>
                      <w:sz w:val="24"/>
                      <w:szCs w:val="24"/>
                    </w:rPr>
                    <w:t>10Б).</w:t>
                  </w:r>
                  <w:r>
                    <w:rPr>
                      <w:rFonts w:ascii="Times New Roman" w:hAnsi="Times New Roman" w:cs="Times New Roman"/>
                      <w:b/>
                      <w:color w:val="D4650A"/>
                      <w:sz w:val="24"/>
                      <w:szCs w:val="24"/>
                    </w:rPr>
                    <w:t xml:space="preserve"> Здоровая конкуренц</w:t>
                  </w:r>
                  <w:r w:rsidR="00F0249C">
                    <w:rPr>
                      <w:rFonts w:ascii="Times New Roman" w:hAnsi="Times New Roman" w:cs="Times New Roman"/>
                      <w:b/>
                      <w:color w:val="D4650A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  <w:color w:val="D4650A"/>
                      <w:sz w:val="24"/>
                      <w:szCs w:val="24"/>
                    </w:rPr>
                    <w:t>я, предлагаемые Программы действий, выступление на предвыборных дебатах… Ка</w:t>
                  </w:r>
                  <w:r w:rsidR="002F3E70">
                    <w:rPr>
                      <w:rFonts w:ascii="Times New Roman" w:hAnsi="Times New Roman" w:cs="Times New Roman"/>
                      <w:b/>
                      <w:color w:val="D4650A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b/>
                      <w:color w:val="D4650A"/>
                      <w:sz w:val="24"/>
                      <w:szCs w:val="24"/>
                    </w:rPr>
                    <w:t xml:space="preserve">дидаты </w:t>
                  </w:r>
                  <w:r w:rsidR="002F3E70">
                    <w:rPr>
                      <w:rFonts w:ascii="Times New Roman" w:hAnsi="Times New Roman" w:cs="Times New Roman"/>
                      <w:b/>
                      <w:color w:val="D4650A"/>
                      <w:sz w:val="24"/>
                      <w:szCs w:val="24"/>
                    </w:rPr>
                    <w:t>вполне у</w:t>
                  </w:r>
                  <w:r>
                    <w:rPr>
                      <w:rFonts w:ascii="Times New Roman" w:hAnsi="Times New Roman" w:cs="Times New Roman"/>
                      <w:b/>
                      <w:color w:val="D4650A"/>
                      <w:sz w:val="24"/>
                      <w:szCs w:val="24"/>
                    </w:rPr>
                    <w:t xml:space="preserve">спешно зарекомендовали себя, однако по результатам общешкольных выборов, победу одержал Степан. И вот Президент сената начинает действовать! </w:t>
                  </w:r>
                </w:p>
                <w:p w:rsidR="005823B9" w:rsidRPr="005356DA" w:rsidRDefault="005823B9">
                  <w:pPr>
                    <w:rPr>
                      <w:rFonts w:ascii="Times New Roman" w:hAnsi="Times New Roman" w:cs="Times New Roman"/>
                      <w:b/>
                      <w:color w:val="D4650A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D4650A"/>
                      <w:sz w:val="24"/>
                      <w:szCs w:val="24"/>
                    </w:rPr>
                    <w:t xml:space="preserve">Пытливые умы пресс-центра давно планировали взять </w:t>
                  </w:r>
                  <w:r w:rsidR="00720828">
                    <w:rPr>
                      <w:rFonts w:ascii="Times New Roman" w:hAnsi="Times New Roman" w:cs="Times New Roman"/>
                      <w:b/>
                      <w:color w:val="D4650A"/>
                      <w:sz w:val="24"/>
                      <w:szCs w:val="24"/>
                    </w:rPr>
                    <w:t>интервью у этой яркой личности,</w:t>
                  </w:r>
                  <w:r>
                    <w:rPr>
                      <w:rFonts w:ascii="Times New Roman" w:hAnsi="Times New Roman" w:cs="Times New Roman"/>
                      <w:b/>
                      <w:color w:val="D4650A"/>
                      <w:sz w:val="24"/>
                      <w:szCs w:val="24"/>
                    </w:rPr>
                    <w:t xml:space="preserve"> познакомиться поближе</w:t>
                  </w:r>
                  <w:r w:rsidR="000A7462">
                    <w:rPr>
                      <w:rFonts w:ascii="Times New Roman" w:hAnsi="Times New Roman" w:cs="Times New Roman"/>
                      <w:b/>
                      <w:color w:val="D4650A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color w:val="D4650A"/>
                      <w:sz w:val="24"/>
                      <w:szCs w:val="24"/>
                    </w:rPr>
                    <w:t>И вот он выкроил</w:t>
                  </w:r>
                  <w:r w:rsidR="000A7462">
                    <w:rPr>
                      <w:rFonts w:ascii="Times New Roman" w:hAnsi="Times New Roman" w:cs="Times New Roman"/>
                      <w:b/>
                      <w:color w:val="D4650A"/>
                      <w:sz w:val="24"/>
                      <w:szCs w:val="24"/>
                    </w:rPr>
                    <w:t xml:space="preserve"> свободное время в своём плотном графике и ответил на наши </w:t>
                  </w:r>
                  <w:r>
                    <w:rPr>
                      <w:rFonts w:ascii="Times New Roman" w:hAnsi="Times New Roman" w:cs="Times New Roman"/>
                      <w:b/>
                      <w:color w:val="D4650A"/>
                      <w:sz w:val="24"/>
                      <w:szCs w:val="24"/>
                    </w:rPr>
                    <w:t>вопросы…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11.6pt;margin-top:21.05pt;width:272pt;height:668.7pt;z-index:251661312" stroked="f">
            <v:fill opacity="0"/>
            <v:textbox style="mso-next-textbox:#_x0000_s1029">
              <w:txbxContent>
                <w:p w:rsidR="00387EA3" w:rsidRPr="00D10A1E" w:rsidRDefault="00387EA3" w:rsidP="00387EA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0A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Какими качествами, на твой взгляд, должен обладать настоящий лидер?</w:t>
                  </w:r>
                </w:p>
                <w:p w:rsidR="00387EA3" w:rsidRDefault="00387EA3" w:rsidP="00387EA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(</w:t>
                  </w:r>
                  <w:r w:rsidRPr="00F75F6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Отвечает быстро, не задумываясь.</w:t>
                  </w:r>
                  <w:proofErr w:type="gramEnd"/>
                  <w:r w:rsidRPr="00F75F6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Будто знал заранее</w:t>
                  </w:r>
                  <w:proofErr w:type="gramStart"/>
                  <w:r w:rsidRPr="00F75F6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…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В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от, что значит, лидер!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F75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Решительность. Способност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F75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отвечать за свои действия, продумывать всё наперёд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</w:t>
                  </w:r>
                </w:p>
                <w:p w:rsidR="00387EA3" w:rsidRDefault="00387EA3" w:rsidP="00387EA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87EA3" w:rsidRPr="00D10A1E" w:rsidRDefault="00387EA3" w:rsidP="00387EA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0A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Каковы полномочия у Президента школьного сената?</w:t>
                  </w:r>
                </w:p>
                <w:p w:rsidR="00387EA3" w:rsidRDefault="00387EA3" w:rsidP="00387EA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Пока это назначение заместителя, секретаря… Я постепенно погружаюсь в дела, но то, что в моих руках кадровая власть – это я уже прочувствовал.</w:t>
                  </w:r>
                </w:p>
                <w:p w:rsidR="00387EA3" w:rsidRDefault="00387EA3" w:rsidP="00387EA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7EA3" w:rsidRPr="00D10A1E" w:rsidRDefault="00387EA3" w:rsidP="00387EA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Степан, к</w:t>
                  </w:r>
                  <w:r w:rsidRPr="00D10A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ак считаешь, почему итоги голосования сложились в твою пользу? Каков залог твоего успеха?</w:t>
                  </w:r>
                </w:p>
                <w:p w:rsidR="00387EA3" w:rsidRDefault="00387EA3" w:rsidP="00387EA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Думаю, достойная программа. Я продумал её досконально: наша система самоуправления в школе давным-давно нуждается в новом «вздохе», на этой идее и основывал программу. А избиратели почувствовали и подхватили мою инициативу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 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омогла ли личная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харизма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 Скорее всего, нет. На дебатах я не рассказывал о себе, своих достижениях и плюсах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 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ыступил по существу. Ближе к делу!</w:t>
                  </w:r>
                </w:p>
                <w:p w:rsidR="00387EA3" w:rsidRDefault="00387EA3" w:rsidP="00387EA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87EA3" w:rsidRPr="00FE5F27" w:rsidRDefault="00387EA3" w:rsidP="00387EA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5F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Поделись ближайшими планами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?</w:t>
                  </w:r>
                </w:p>
                <w:p w:rsidR="00387EA3" w:rsidRDefault="00387EA3" w:rsidP="00387EA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Хотелось бы организовать нестандартные мероприятия – каждую неделю что-то новенькое!</w:t>
                  </w:r>
                  <w:r w:rsidR="005362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из глобальных перемен? Да, 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рдинально сменить состав Школьного сената – в нем не должно быть случайных людей, только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самоотверженные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небезразличные!</w:t>
                  </w:r>
                </w:p>
                <w:p w:rsidR="00387EA3" w:rsidRDefault="00387EA3" w:rsidP="00387EA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Возрождение традиций и добавление новых. Например, наконец-то назначим официальный День Рождения школы – конкретная дата – 22 ноября! А следующим шагом новой концепции будет создание Советов класса – при распределении обязанностей и ответственности будет легче организовывать мероприятия, творить историю школы…</w:t>
                  </w:r>
                </w:p>
                <w:p w:rsidR="00387EA3" w:rsidRDefault="00387EA3" w:rsidP="00387EA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87EA3" w:rsidRPr="00FE5F27" w:rsidRDefault="00387EA3" w:rsidP="00387EA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5F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И напоследок, обращение к народу…</w:t>
                  </w:r>
                </w:p>
                <w:p w:rsidR="00387EA3" w:rsidRDefault="00387EA3" w:rsidP="00387EA3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Друзья, не стесняйтесь проявлять свою активность, высказывайте свои идеи и желания – мы всё рассмотрим и попробуем воплотить. Вместе сможем всё!</w:t>
                  </w:r>
                </w:p>
                <w:p w:rsidR="00387EA3" w:rsidRPr="00387EA3" w:rsidRDefault="00387EA3" w:rsidP="00387EA3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6"/>
                      <w:szCs w:val="26"/>
                    </w:rPr>
                  </w:pPr>
                  <w:proofErr w:type="spellStart"/>
                  <w:r w:rsidRPr="00387EA3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6"/>
                      <w:szCs w:val="26"/>
                    </w:rPr>
                    <w:t>Сабина</w:t>
                  </w:r>
                  <w:proofErr w:type="spellEnd"/>
                  <w:r w:rsidRPr="00387EA3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6"/>
                      <w:szCs w:val="26"/>
                    </w:rPr>
                    <w:t xml:space="preserve"> ДОВЛАТОВА, 9Б</w:t>
                  </w:r>
                </w:p>
                <w:p w:rsidR="00FD3C08" w:rsidRDefault="00FD3C08" w:rsidP="00FD3C08">
                  <w:pPr>
                    <w:contextualSpacing/>
                    <w:jc w:val="both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43.65pt;margin-top:-6.8pt;width:190.9pt;height:47.65pt;z-index:251663360" filled="f" stroked="f">
            <v:textbox style="mso-next-textbox:#_x0000_s1034">
              <w:txbxContent>
                <w:p w:rsidR="001C6180" w:rsidRPr="005356DA" w:rsidRDefault="00BD7665" w:rsidP="001C6180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5356DA">
                    <w:rPr>
                      <w:rFonts w:ascii="Bookman Old Style" w:hAnsi="Bookman Old Style"/>
                      <w:b/>
                      <w:color w:val="FFFFFF" w:themeColor="background1"/>
                      <w:sz w:val="40"/>
                      <w:szCs w:val="40"/>
                    </w:rPr>
                    <w:t>СВЕРШИЛОСЬ!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67.4pt;margin-top:-36.3pt;width:273.25pt;height:115.8pt;z-index:251662336" filled="f" stroked="f">
            <v:fill opacity="0"/>
            <v:textbox style="mso-next-textbox:#_x0000_s1031">
              <w:txbxContent>
                <w:p w:rsidR="001C6180" w:rsidRDefault="001C6180">
                  <w:r>
                    <w:rPr>
                      <w:noProof/>
                    </w:rPr>
                    <w:drawing>
                      <wp:inline distT="0" distB="0" distL="0" distR="0">
                        <wp:extent cx="3182493" cy="1158240"/>
                        <wp:effectExtent l="19050" t="0" r="0" b="0"/>
                        <wp:docPr id="5" name="Рисунок 1" descr="C:\Users\User 3\Desktop\Выпуск ноябрь 2018\200267_632_cсanny_p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 3\Desktop\Выпуск ноябрь 2018\200267_632_cсanny_pi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3608" cy="1169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54.2pt;margin-top:55.6pt;width:254.25pt;height:460.8pt;z-index:251664384" stroked="f">
            <v:fill opacity="0"/>
            <v:textbox style="mso-next-textbox:#_x0000_s1037">
              <w:txbxContent>
                <w:p w:rsidR="00B54AAA" w:rsidRDefault="00387EA3" w:rsidP="00B54AAA">
                  <w:r>
                    <w:rPr>
                      <w:noProof/>
                    </w:rPr>
                    <w:drawing>
                      <wp:inline distT="0" distB="0" distL="0" distR="0">
                        <wp:extent cx="2992374" cy="4072067"/>
                        <wp:effectExtent l="38100" t="0" r="17526" b="1223833"/>
                        <wp:docPr id="2" name="Рисунок 1" descr="C:\Users\User 3\Desktop\выпуск ноябрь 2019\Президент школы\DQGagzdB-M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 3\Desktop\выпуск ноябрь 2019\Президент школы\DQGagzdB-M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-10000" contrast="30000"/>
                                </a:blip>
                                <a:srcRect b="57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071" cy="4068933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67.4pt;margin-top:689.75pt;width:567.15pt;height:82.3pt;z-index:251658240" stroked="f">
            <v:textbox style="mso-next-textbox:#_x0000_s1026">
              <w:txbxContent>
                <w:p w:rsidR="00B83149" w:rsidRDefault="00B83149">
                  <w:r>
                    <w:rPr>
                      <w:noProof/>
                    </w:rPr>
                    <w:drawing>
                      <wp:inline distT="0" distB="0" distL="0" distR="0">
                        <wp:extent cx="6922925" cy="951722"/>
                        <wp:effectExtent l="19050" t="0" r="0" b="0"/>
                        <wp:docPr id="1" name="Рисунок 1" descr="C:\Users\User 3\Desktop\Выпуск ноябрь 2018\книг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 3\Desktop\Выпуск ноябрь 2018\книг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5762" cy="9521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9491F" w:rsidSect="00FD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B83149"/>
    <w:rsid w:val="000A7462"/>
    <w:rsid w:val="000C6471"/>
    <w:rsid w:val="000E76C2"/>
    <w:rsid w:val="001C6180"/>
    <w:rsid w:val="00274BF7"/>
    <w:rsid w:val="0029491F"/>
    <w:rsid w:val="002F3E70"/>
    <w:rsid w:val="00387EA3"/>
    <w:rsid w:val="003B4FBB"/>
    <w:rsid w:val="004F4C18"/>
    <w:rsid w:val="005356DA"/>
    <w:rsid w:val="005362C0"/>
    <w:rsid w:val="005823B9"/>
    <w:rsid w:val="00682D78"/>
    <w:rsid w:val="006B407D"/>
    <w:rsid w:val="00720828"/>
    <w:rsid w:val="00807C49"/>
    <w:rsid w:val="00842C7B"/>
    <w:rsid w:val="00993469"/>
    <w:rsid w:val="009E4B44"/>
    <w:rsid w:val="00B54AAA"/>
    <w:rsid w:val="00B83149"/>
    <w:rsid w:val="00BD7665"/>
    <w:rsid w:val="00E37355"/>
    <w:rsid w:val="00F0249C"/>
    <w:rsid w:val="00FD00B8"/>
    <w:rsid w:val="00FD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14</cp:revision>
  <dcterms:created xsi:type="dcterms:W3CDTF">2018-11-08T21:58:00Z</dcterms:created>
  <dcterms:modified xsi:type="dcterms:W3CDTF">2019-11-27T21:59:00Z</dcterms:modified>
</cp:coreProperties>
</file>